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E9" w:rsidRDefault="00ED2BE9" w:rsidP="00ED2BE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BE9" w:rsidRDefault="00ED2BE9" w:rsidP="00ED2BE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D2BE9" w:rsidRDefault="00ED2BE9" w:rsidP="00ED2B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D2BE9" w:rsidRDefault="00ED2BE9" w:rsidP="00ED2B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D2BE9" w:rsidRDefault="00ED2BE9" w:rsidP="00ED2B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D2BE9" w:rsidRDefault="00ED2BE9" w:rsidP="00ED2B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9" w:rsidRDefault="00ED2BE9" w:rsidP="00ED2B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1065</w:t>
      </w:r>
    </w:p>
    <w:p w:rsidR="00ED2BE9" w:rsidRDefault="00ED2BE9" w:rsidP="00ED2B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9" w:rsidRDefault="00ED2BE9" w:rsidP="00ED2B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3E715C" w:rsidRDefault="003E715C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2B054A" w:rsidRPr="00E43E16" w:rsidRDefault="00C01AB8" w:rsidP="003E71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2B054A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2B054A" w:rsidRPr="00E43E16" w:rsidRDefault="002B054A" w:rsidP="003E71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BF609C" w:rsidRDefault="002B054A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DE03B9" w:rsidRDefault="00BF609C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D06681" w:rsidRDefault="00DE03B9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обмеженою відповідальністю </w:t>
      </w:r>
    </w:p>
    <w:p w:rsidR="00C01AB8" w:rsidRDefault="00DE03B9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E715C" w:rsidRDefault="003E715C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3B9" w:rsidRDefault="00BF609C" w:rsidP="003E71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4171D8">
        <w:rPr>
          <w:rFonts w:ascii="Times New Roman" w:hAnsi="Times New Roman"/>
          <w:bCs/>
          <w:sz w:val="28"/>
          <w:szCs w:val="28"/>
          <w:lang w:val="uk-UA"/>
        </w:rPr>
        <w:t>, код ЄДРПОУ: 44281999, місцезнаходження юридичної особи:03113, м. Київ, вул. Дегтярівська, 53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054A">
        <w:rPr>
          <w:rFonts w:ascii="Times New Roman" w:hAnsi="Times New Roman"/>
          <w:bCs/>
          <w:sz w:val="28"/>
          <w:szCs w:val="28"/>
          <w:lang w:val="uk-UA"/>
        </w:rPr>
        <w:t>дозволу на розроблення проекту землеустрою щодо відведення земельної ділянки в користування на умовах оренди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715C" w:rsidRDefault="003E715C" w:rsidP="003E71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3B9" w:rsidRDefault="004B6DA6" w:rsidP="003E7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54A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4171D8" w:rsidRPr="004171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71D8">
        <w:rPr>
          <w:rFonts w:ascii="Times New Roman" w:hAnsi="Times New Roman"/>
          <w:bCs/>
          <w:sz w:val="28"/>
          <w:szCs w:val="28"/>
          <w:lang w:val="uk-UA"/>
        </w:rPr>
        <w:t>код ЄДРПОУ: 44281999, місцезнаходження юридичної особи:03113, м. Київ, вул. Дегтярівська, 53</w:t>
      </w:r>
      <w:r w:rsidR="00D0668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B054A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2B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54A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 орієнтовною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05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B054A" w:rsidRPr="002B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2B054A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об’єктів і споруд телекомунікацій</w:t>
      </w:r>
      <w:bookmarkEnd w:id="0"/>
      <w:r w:rsidR="002B054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B054A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E14E4" w:rsidRDefault="00DE03B9" w:rsidP="003E71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2B054A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B054A" w:rsidRPr="004171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054A">
        <w:rPr>
          <w:rFonts w:ascii="Times New Roman" w:hAnsi="Times New Roman"/>
          <w:bCs/>
          <w:sz w:val="28"/>
          <w:szCs w:val="28"/>
          <w:lang w:val="uk-UA"/>
        </w:rPr>
        <w:t>код ЄДРПОУ: 44281999, місцезнаходження юридичної особи:03113, м. Київ, вул. Дегтярівська, 53</w:t>
      </w:r>
      <w:r w:rsidR="002B054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B054A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01AB8" w:rsidRDefault="00EE1F78" w:rsidP="003E7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715C" w:rsidRDefault="003E715C" w:rsidP="003E7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5C" w:rsidRDefault="003E715C" w:rsidP="003E7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5C" w:rsidRDefault="003E715C" w:rsidP="003E7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5C" w:rsidRPr="00A82FCE" w:rsidRDefault="003E715C" w:rsidP="003E715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3E715C" w:rsidRPr="00A82FCE" w:rsidSect="003E715C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47188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B054A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E715C"/>
    <w:rsid w:val="003F3241"/>
    <w:rsid w:val="004171D8"/>
    <w:rsid w:val="00424F90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10A44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83EFD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06681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13AFF"/>
    <w:rsid w:val="00E2405E"/>
    <w:rsid w:val="00E307F4"/>
    <w:rsid w:val="00E42D6D"/>
    <w:rsid w:val="00E520A7"/>
    <w:rsid w:val="00E5244A"/>
    <w:rsid w:val="00E6456B"/>
    <w:rsid w:val="00E84F70"/>
    <w:rsid w:val="00ED2BE9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3E715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E715C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2023-09-18T12:13:00Z</cp:lastPrinted>
  <dcterms:created xsi:type="dcterms:W3CDTF">2023-09-18T12:00:00Z</dcterms:created>
  <dcterms:modified xsi:type="dcterms:W3CDTF">2023-11-14T10:08:00Z</dcterms:modified>
</cp:coreProperties>
</file>